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培优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Hans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 班级：</w:t>
      </w:r>
      <w:r>
        <w:rPr>
          <w:rFonts w:hint="default" w:ascii="宋体" w:hAnsi="宋体" w:eastAsia="宋体" w:cs="宋体"/>
          <w:color w:val="000000"/>
          <w:kern w:val="0"/>
          <w:sz w:val="32"/>
          <w:szCs w:val="32"/>
          <w:lang w:bidi="ar"/>
        </w:rPr>
        <w:t>20</w:t>
      </w:r>
      <w:r>
        <w:rPr>
          <w:rFonts w:hint="default" w:ascii="宋体" w:hAnsi="宋体" w:eastAsia="宋体" w:cs="宋体"/>
          <w:color w:val="000000"/>
          <w:kern w:val="0"/>
          <w:sz w:val="32"/>
          <w:szCs w:val="32"/>
          <w:lang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     教师：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Hans" w:bidi="ar"/>
        </w:rPr>
        <w:t>谢越</w:t>
      </w:r>
    </w:p>
    <w:tbl>
      <w:tblPr>
        <w:tblStyle w:val="4"/>
        <w:tblW w:w="9050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467"/>
      </w:tblGrid>
      <w:tr>
        <w:trPr>
          <w:trHeight w:val="2600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467" w:type="dxa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4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Hans"/>
              </w:rPr>
              <w:t>贾韵翰</w:t>
            </w:r>
            <w:r>
              <w:rPr>
                <w:rFonts w:hint="default" w:ascii="宋体" w:hAnsi="宋体" w:eastAsia="宋体" w:cs="宋体"/>
                <w:color w:val="3C3C3C"/>
                <w:sz w:val="24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Hans"/>
              </w:rPr>
              <w:t>胡晨</w:t>
            </w:r>
            <w:r>
              <w:rPr>
                <w:rFonts w:hint="default" w:ascii="宋体" w:hAnsi="宋体" w:eastAsia="宋体" w:cs="宋体"/>
                <w:color w:val="3C3C3C"/>
                <w:sz w:val="24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Hans"/>
              </w:rPr>
              <w:t>周兰芯</w:t>
            </w:r>
            <w:r>
              <w:rPr>
                <w:rFonts w:hint="default" w:ascii="宋体" w:hAnsi="宋体" w:eastAsia="宋体" w:cs="宋体"/>
                <w:color w:val="3C3C3C"/>
                <w:sz w:val="24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24"/>
                <w:lang w:val="en-US" w:eastAsia="zh-Hans"/>
              </w:rPr>
              <w:t>周芮伊</w:t>
            </w:r>
          </w:p>
        </w:tc>
      </w:tr>
      <w:tr>
        <w:trPr>
          <w:trHeight w:val="1980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467" w:type="dxa"/>
          </w:tcPr>
          <w:p>
            <w:pPr>
              <w:spacing w:line="360" w:lineRule="auto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 xml:space="preserve">    二年级下册学生已掌握26个英文字母、简单日常单词（颜色、动物、数字等）和基础句型，具备初步英语听说意识，但两极分化明显：部分学生接受能力强、发音标准、乐于表达；部分学生字母认读不熟练、单词记忆困难、不敢开口说英语，课堂参与度低。</w:t>
            </w:r>
          </w:p>
        </w:tc>
      </w:tr>
      <w:tr>
        <w:trPr>
          <w:trHeight w:val="4232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改进提高的具体措施</w:t>
            </w:r>
          </w:p>
        </w:tc>
        <w:tc>
          <w:tcPr>
            <w:tcW w:w="7467" w:type="dxa"/>
          </w:tcPr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1. 巩固课本知识，熟练掌握下册所有单词、句型，能流利朗读、背诵课文；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2. 拓展课外简单词汇、句型，提升英语听说、简单认读与表达能力；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  <w:t>3. 培养英语自主学习习惯，能进行简单英语对话、儿歌表演，树立学习优越感。</w:t>
            </w: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</w:p>
          <w:p>
            <w:pPr>
              <w:tabs>
                <w:tab w:val="left" w:pos="312"/>
              </w:tabs>
              <w:spacing w:line="360" w:lineRule="auto"/>
              <w:rPr>
                <w:rFonts w:hint="eastAsia" w:ascii="宋体" w:hAnsi="宋体" w:eastAsia="宋体" w:cs="宋体"/>
                <w:color w:val="3C3C3C"/>
                <w:sz w:val="28"/>
                <w:szCs w:val="28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棠外附小辅导学生计划表（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u w:val="single"/>
          <w:lang w:bidi="ar"/>
        </w:rPr>
        <w:t xml:space="preserve"> 辅差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44"/>
          <w:szCs w:val="44"/>
          <w:lang w:bidi="ar"/>
        </w:rPr>
        <w:t>）</w:t>
      </w:r>
    </w:p>
    <w:p>
      <w:pPr>
        <w:widowControl/>
        <w:ind w:firstLine="640" w:firstLineChars="200"/>
        <w:textAlignment w:val="center"/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Hans" w:bidi="ar"/>
        </w:rPr>
      </w:pP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5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-202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学年度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CN" w:bidi="ar"/>
        </w:rPr>
        <w:t>下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>期    班级：</w:t>
      </w:r>
      <w:r>
        <w:rPr>
          <w:rFonts w:hint="default" w:ascii="宋体" w:hAnsi="宋体" w:eastAsia="宋体" w:cs="宋体"/>
          <w:color w:val="000000"/>
          <w:kern w:val="0"/>
          <w:sz w:val="32"/>
          <w:szCs w:val="32"/>
          <w:lang w:bidi="ar"/>
        </w:rPr>
        <w:t>20</w:t>
      </w:r>
      <w:r>
        <w:rPr>
          <w:rFonts w:hint="default" w:ascii="宋体" w:hAnsi="宋体" w:eastAsia="宋体" w:cs="宋体"/>
          <w:color w:val="000000"/>
          <w:kern w:val="0"/>
          <w:sz w:val="32"/>
          <w:szCs w:val="32"/>
          <w:lang w:bidi="ar"/>
        </w:rPr>
        <w:t>6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  <w:t xml:space="preserve">  教师：  </w:t>
      </w:r>
      <w:r>
        <w:rPr>
          <w:rFonts w:hint="eastAsia" w:ascii="宋体" w:hAnsi="宋体" w:eastAsia="宋体" w:cs="宋体"/>
          <w:color w:val="000000"/>
          <w:kern w:val="0"/>
          <w:sz w:val="32"/>
          <w:szCs w:val="32"/>
          <w:lang w:val="en-US" w:eastAsia="zh-Hans" w:bidi="ar"/>
        </w:rPr>
        <w:t>谢越</w:t>
      </w:r>
    </w:p>
    <w:tbl>
      <w:tblPr>
        <w:tblStyle w:val="4"/>
        <w:tblW w:w="9167" w:type="dxa"/>
        <w:tblInd w:w="-14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7584"/>
      </w:tblGrid>
      <w:tr>
        <w:trPr>
          <w:trHeight w:val="2443" w:hRule="atLeast"/>
        </w:trPr>
        <w:tc>
          <w:tcPr>
            <w:tcW w:w="158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学生名单</w:t>
            </w:r>
          </w:p>
        </w:tc>
        <w:tc>
          <w:tcPr>
            <w:tcW w:w="7584" w:type="dxa"/>
            <w:vAlign w:val="center"/>
          </w:tcPr>
          <w:p>
            <w:pPr>
              <w:spacing w:line="360" w:lineRule="auto"/>
              <w:jc w:val="left"/>
              <w:rPr>
                <w:rFonts w:hint="default" w:ascii="宋体" w:hAnsi="宋体" w:eastAsia="宋体" w:cs="宋体"/>
                <w:color w:val="3C3C3C"/>
                <w:sz w:val="28"/>
                <w:szCs w:val="28"/>
                <w:lang w:eastAsia="zh-Hans"/>
              </w:rPr>
            </w:pP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Hans"/>
              </w:rPr>
              <w:t>贾伊然</w:t>
            </w:r>
            <w:r>
              <w:rPr>
                <w:rFonts w:hint="default" w:ascii="宋体" w:hAnsi="宋体" w:eastAsia="宋体" w:cs="宋体"/>
                <w:color w:val="3C3C3C"/>
                <w:sz w:val="28"/>
                <w:szCs w:val="28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Hans"/>
              </w:rPr>
              <w:t>钟胤杰</w:t>
            </w:r>
            <w:r>
              <w:rPr>
                <w:rFonts w:hint="default" w:ascii="宋体" w:hAnsi="宋体" w:eastAsia="宋体" w:cs="宋体"/>
                <w:color w:val="3C3C3C"/>
                <w:sz w:val="28"/>
                <w:szCs w:val="28"/>
                <w:lang w:eastAsia="zh-Hans"/>
              </w:rPr>
              <w:t xml:space="preserve">， 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Hans"/>
              </w:rPr>
              <w:t>王心田</w:t>
            </w:r>
            <w:r>
              <w:rPr>
                <w:rFonts w:hint="default" w:ascii="宋体" w:hAnsi="宋体" w:eastAsia="宋体" w:cs="宋体"/>
                <w:color w:val="3C3C3C"/>
                <w:sz w:val="28"/>
                <w:szCs w:val="28"/>
                <w:lang w:eastAsia="zh-Hans"/>
              </w:rPr>
              <w:t>，</w:t>
            </w:r>
            <w:r>
              <w:rPr>
                <w:rFonts w:hint="eastAsia" w:ascii="宋体" w:hAnsi="宋体" w:eastAsia="宋体" w:cs="宋体"/>
                <w:color w:val="3C3C3C"/>
                <w:sz w:val="28"/>
                <w:szCs w:val="28"/>
                <w:lang w:val="en-US" w:eastAsia="zh-Hans"/>
              </w:rPr>
              <w:t>黄晨乐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438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学生情况分析</w:t>
            </w:r>
          </w:p>
        </w:tc>
        <w:tc>
          <w:tcPr>
            <w:tcW w:w="7584" w:type="dxa"/>
            <w:vAlign w:val="center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1. 基础薄弱，26个字母大小写混淆、认读不熟练，单词记忆慢、易遗忘；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2. 课堂注意力不集中，不敢开口跟读，害怕出错，缺乏英语学习自信心；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  <w:t>3. 听力理解能力弱，跟不上课堂节奏，课后无复习习惯，知识掌握不牢固。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815" w:hRule="atLeast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改进提高的具体</w:t>
            </w:r>
          </w:p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措施</w:t>
            </w:r>
          </w:p>
        </w:tc>
        <w:tc>
          <w:tcPr>
            <w:tcW w:w="7584" w:type="dxa"/>
          </w:tcPr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3C3C3C"/>
                <w:kern w:val="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  <w:t>1. 夯实基础，熟练认读26个英文字母，掌握课本核心单词与基础句型；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  <w:t>2. 克服开口恐惧，敢于课堂跟读、简单回答，提升课堂参与度；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  <w:t>3. 养成课前预习、课后复习的习惯，逐步跟上班级教学节奏，重拾学习信心。</w:t>
            </w: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ind w:firstLine="450"/>
              <w:jc w:val="both"/>
              <w:rPr>
                <w:rFonts w:hint="eastAsia" w:ascii="宋体" w:hAnsi="宋体" w:eastAsia="宋体" w:cs="宋体"/>
                <w:color w:val="000000"/>
                <w:kern w:val="2"/>
                <w:sz w:val="32"/>
              </w:rPr>
            </w:pPr>
          </w:p>
          <w:p>
            <w:pPr>
              <w:pStyle w:val="2"/>
              <w:widowControl/>
              <w:shd w:val="clear" w:color="auto" w:fill="FFFFFF"/>
              <w:spacing w:beforeAutospacing="0" w:after="2" w:afterAutospacing="0" w:line="480" w:lineRule="atLeast"/>
              <w:jc w:val="both"/>
              <w:rPr>
                <w:rFonts w:hint="eastAsia" w:ascii="宋体" w:hAnsi="宋体" w:eastAsia="宋体" w:cs="宋体"/>
                <w:color w:val="000000"/>
                <w:sz w:val="32"/>
                <w:szCs w:val="32"/>
              </w:rPr>
            </w:pPr>
          </w:p>
        </w:tc>
      </w:tr>
    </w:tbl>
    <w:p>
      <w:pPr>
        <w:spacing w:line="360" w:lineRule="auto"/>
        <w:rPr>
          <w:rFonts w:hint="eastAsia" w:ascii="宋体" w:hAnsi="宋体" w:eastAsia="宋体" w:cs="宋体"/>
          <w:color w:val="000000"/>
          <w:kern w:val="0"/>
          <w:sz w:val="32"/>
          <w:szCs w:val="32"/>
          <w:lang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PingFang SC">
    <w:panose1 w:val="020B0400000000000000"/>
    <w:charset w:val="86"/>
    <w:family w:val="auto"/>
    <w:pitch w:val="default"/>
    <w:sig w:usb0="00000000" w:usb1="00000000" w:usb2="00000000" w:usb3="00000000" w:csb0="00160000" w:csb1="00000000"/>
  </w:font>
  <w:font w:name="Tahoma">
    <w:panose1 w:val="020B0604030504040204"/>
    <w:charset w:val="00"/>
    <w:family w:val="auto"/>
    <w:pitch w:val="default"/>
    <w:sig w:usb0="00000000" w:usb1="00000000" w:usb2="00000000" w:usb3="00000000" w:csb0="0000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8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UxNmE2ZTc2ZTdkOTM3NjZlNmU5Njg4OTU3ZWUxNWYifQ=="/>
  </w:docVars>
  <w:rsids>
    <w:rsidRoot w:val="50862BB0"/>
    <w:rsid w:val="001A617C"/>
    <w:rsid w:val="00351305"/>
    <w:rsid w:val="00633EDE"/>
    <w:rsid w:val="009A2013"/>
    <w:rsid w:val="00AB4583"/>
    <w:rsid w:val="00B7154F"/>
    <w:rsid w:val="00C61E04"/>
    <w:rsid w:val="00C6410B"/>
    <w:rsid w:val="00CD2D67"/>
    <w:rsid w:val="00E625BF"/>
    <w:rsid w:val="096F5AD2"/>
    <w:rsid w:val="152F4368"/>
    <w:rsid w:val="1DD43CFE"/>
    <w:rsid w:val="20D44015"/>
    <w:rsid w:val="21AD0AEE"/>
    <w:rsid w:val="21F04116"/>
    <w:rsid w:val="24287F6D"/>
    <w:rsid w:val="245C67FB"/>
    <w:rsid w:val="2B6640B7"/>
    <w:rsid w:val="32A9293D"/>
    <w:rsid w:val="3C1063F2"/>
    <w:rsid w:val="3FBF65C0"/>
    <w:rsid w:val="4E1E2F39"/>
    <w:rsid w:val="50862BB0"/>
    <w:rsid w:val="531723BF"/>
    <w:rsid w:val="5B93792A"/>
    <w:rsid w:val="614E0C9F"/>
    <w:rsid w:val="63E20073"/>
    <w:rsid w:val="64AF3AF4"/>
    <w:rsid w:val="7F6F0A0F"/>
    <w:rsid w:val="D39D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92</Words>
  <Characters>108</Characters>
  <Lines>1</Lines>
  <Paragraphs>1</Paragraphs>
  <TotalTime>9</TotalTime>
  <ScaleCrop>false</ScaleCrop>
  <LinksUpToDate>false</LinksUpToDate>
  <CharactersWithSpaces>146</CharactersWithSpaces>
  <Application>WPS Office_5.5.1.7991_F1E327BC-269C-435d-A152-05C5408002CA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2023-08-16T21:43:00Z</dcterms:created>
  <dc:creator>黎而</dc:creator>
  <cp:lastModifiedBy>越芽</cp:lastModifiedBy>
  <dcterms:modified xsi:type="dcterms:W3CDTF">2026-02-28T16:48:24Z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2052-5.5.1.7991</vt:lpwstr>
  </property>
  <property fmtid="{D5CDD505-2E9C-101B-9397-08002B2CF9AE}" pid="3" name="ICV">
    <vt:lpwstr>70BA81FA8B134DC0BAF3AB38D2974F69_13</vt:lpwstr>
  </property>
  <property fmtid="{D5CDD505-2E9C-101B-9397-08002B2CF9AE}" pid="4" name="KSOTemplateDocerSaveRecord">
    <vt:lpwstr>eyJoZGlkIjoiNzc1MDFlMzA0OWJhZjA4YjAxZmQ3M2VkZjYxYTk4N2IiLCJ1c2VySWQiOiIyNTkwNzU4NzEifQ==</vt:lpwstr>
  </property>
</Properties>
</file>